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B5B" w:rsidRDefault="009354F7">
      <w:r>
        <w:rPr>
          <w:rFonts w:hint="eastAsia"/>
        </w:rPr>
        <w:t>（</w:t>
      </w:r>
      <w:r w:rsidR="00B86177">
        <w:rPr>
          <w:rFonts w:hint="eastAsia"/>
        </w:rPr>
        <w:t>様式第</w:t>
      </w:r>
      <w:r w:rsidR="00923D5F">
        <w:rPr>
          <w:rFonts w:hint="eastAsia"/>
        </w:rPr>
        <w:t>５</w:t>
      </w:r>
      <w:r w:rsidR="00B86177">
        <w:rPr>
          <w:rFonts w:hint="eastAsia"/>
        </w:rPr>
        <w:t>号</w:t>
      </w:r>
      <w:r>
        <w:rPr>
          <w:rFonts w:hint="eastAsia"/>
        </w:rPr>
        <w:t>）</w:t>
      </w:r>
    </w:p>
    <w:p w:rsidR="00B86177" w:rsidRDefault="00B86177" w:rsidP="00B86177">
      <w:pPr>
        <w:rPr>
          <w:rFonts w:ascii="ＭＳ 明朝" w:eastAsia="ＭＳ 明朝" w:hAnsi="ＭＳ 明朝"/>
          <w:sz w:val="24"/>
          <w:szCs w:val="24"/>
        </w:rPr>
      </w:pPr>
    </w:p>
    <w:p w:rsidR="00B86177" w:rsidRDefault="00B86177" w:rsidP="00B86177">
      <w:pPr>
        <w:jc w:val="center"/>
        <w:rPr>
          <w:rFonts w:ascii="ＭＳ 明朝" w:eastAsia="ＭＳ 明朝" w:hAnsi="ＭＳ 明朝"/>
          <w:sz w:val="24"/>
          <w:szCs w:val="24"/>
        </w:rPr>
      </w:pPr>
      <w:r>
        <w:rPr>
          <w:rFonts w:ascii="ＭＳ 明朝" w:eastAsia="ＭＳ 明朝" w:hAnsi="ＭＳ 明朝" w:hint="eastAsia"/>
          <w:sz w:val="24"/>
          <w:szCs w:val="24"/>
        </w:rPr>
        <w:t>企画提案書</w:t>
      </w:r>
      <w:r w:rsidR="008C1195">
        <w:rPr>
          <w:rFonts w:ascii="ＭＳ 明朝" w:eastAsia="ＭＳ 明朝" w:hAnsi="ＭＳ 明朝" w:hint="eastAsia"/>
          <w:sz w:val="24"/>
          <w:szCs w:val="24"/>
        </w:rPr>
        <w:t>（特定テーマに対する提案）</w:t>
      </w:r>
    </w:p>
    <w:p w:rsidR="00B86177" w:rsidRDefault="00B86177" w:rsidP="00B86177">
      <w:pPr>
        <w:rPr>
          <w:rFonts w:ascii="ＭＳ 明朝" w:eastAsia="ＭＳ 明朝" w:hAnsi="ＭＳ 明朝"/>
          <w:sz w:val="24"/>
          <w:szCs w:val="24"/>
        </w:rPr>
      </w:pPr>
    </w:p>
    <w:p w:rsidR="008C1195" w:rsidRPr="003404B7" w:rsidRDefault="008C1195" w:rsidP="00BE5A4C">
      <w:pPr>
        <w:rPr>
          <w:rFonts w:ascii="ＭＳ 明朝" w:eastAsia="ＭＳ 明朝" w:hAnsi="ＭＳ 明朝"/>
          <w:sz w:val="24"/>
          <w:szCs w:val="24"/>
        </w:rPr>
      </w:pPr>
      <w:r w:rsidRPr="003404B7">
        <w:rPr>
          <w:rFonts w:ascii="ＭＳ 明朝" w:eastAsia="ＭＳ 明朝" w:hAnsi="ＭＳ 明朝" w:hint="eastAsia"/>
          <w:sz w:val="24"/>
          <w:szCs w:val="24"/>
        </w:rPr>
        <w:t>ア．</w:t>
      </w:r>
      <w:r w:rsidR="003404B7" w:rsidRPr="003404B7">
        <w:rPr>
          <w:rFonts w:asciiTheme="minorEastAsia" w:hAnsiTheme="minorEastAsia" w:hint="eastAsia"/>
          <w:sz w:val="24"/>
          <w:szCs w:val="24"/>
        </w:rPr>
        <w:t>事業費の低減に関する課題と対応策について</w:t>
      </w:r>
    </w:p>
    <w:p w:rsidR="00B86177" w:rsidRPr="008C1195" w:rsidRDefault="008C1195">
      <w:pPr>
        <w:rPr>
          <w:sz w:val="24"/>
          <w:szCs w:val="24"/>
        </w:rPr>
      </w:pPr>
      <w:r w:rsidRPr="008C1195">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-536</wp:posOffset>
                </wp:positionH>
                <wp:positionV relativeFrom="paragraph">
                  <wp:posOffset>44749</wp:posOffset>
                </wp:positionV>
                <wp:extent cx="5321147" cy="594911"/>
                <wp:effectExtent l="0" t="0" r="13335" b="15240"/>
                <wp:wrapNone/>
                <wp:docPr id="1" name="テキスト ボックス 1"/>
                <wp:cNvGraphicFramePr/>
                <a:graphic xmlns:a="http://schemas.openxmlformats.org/drawingml/2006/main">
                  <a:graphicData uri="http://schemas.microsoft.com/office/word/2010/wordprocessingShape">
                    <wps:wsp>
                      <wps:cNvSpPr txBox="1"/>
                      <wps:spPr>
                        <a:xfrm>
                          <a:off x="0" y="0"/>
                          <a:ext cx="5321147" cy="594911"/>
                        </a:xfrm>
                        <a:prstGeom prst="rect">
                          <a:avLst/>
                        </a:prstGeom>
                        <a:solidFill>
                          <a:schemeClr val="lt1"/>
                        </a:solidFill>
                        <a:ln w="6350">
                          <a:solidFill>
                            <a:prstClr val="black"/>
                          </a:solidFill>
                        </a:ln>
                      </wps:spPr>
                      <wps:txbx>
                        <w:txbxContent>
                          <w:p w:rsidR="008C1195" w:rsidRDefault="008C1195">
                            <w:r>
                              <w:rPr>
                                <w:rFonts w:hint="eastAsia"/>
                              </w:rPr>
                              <w:t>・課題</w:t>
                            </w:r>
                            <w:r>
                              <w:t>の認識とその対応策について</w:t>
                            </w:r>
                            <w:r>
                              <w:rPr>
                                <w:rFonts w:hint="eastAsia"/>
                              </w:rPr>
                              <w:t>記載してください</w:t>
                            </w:r>
                            <w:r>
                              <w:t>。</w:t>
                            </w:r>
                          </w:p>
                          <w:p w:rsidR="008C1195" w:rsidRPr="008C1195" w:rsidRDefault="008C1195">
                            <w:r>
                              <w:rPr>
                                <w:rFonts w:hint="eastAsia"/>
                              </w:rPr>
                              <w:t>・</w:t>
                            </w:r>
                            <w:r>
                              <w:rPr>
                                <w:rFonts w:hint="eastAsia"/>
                              </w:rPr>
                              <w:t>A4</w:t>
                            </w:r>
                            <w:r>
                              <w:t>用紙</w:t>
                            </w:r>
                            <w:r>
                              <w:rPr>
                                <w:rFonts w:hint="eastAsia"/>
                              </w:rPr>
                              <w:t>１</w:t>
                            </w:r>
                            <w:r>
                              <w:t>枚以内とします。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5pt;margin-top:3.5pt;width:419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" fillcolor="white [3201]" strokeweight=".5pt">
                <v:textbox>
                  <w:txbxContent>
                    <w:p w:rsidR="008C1195" w:rsidRDefault="008C1195">
                      <w:r>
                        <w:rPr>
                          <w:rFonts w:hint="eastAsia"/>
                        </w:rPr>
                        <w:t>・課題</w:t>
                      </w:r>
                      <w:r>
                        <w:t>の認識とその対応策について</w:t>
                      </w:r>
                      <w:r>
                        <w:rPr>
                          <w:rFonts w:hint="eastAsia"/>
                        </w:rPr>
                        <w:t>記載してください</w:t>
                      </w:r>
                      <w:r>
                        <w:t>。</w:t>
                      </w:r>
                    </w:p>
                    <w:p w:rsidR="008C1195" w:rsidRPr="008C1195" w:rsidRDefault="008C1195">
                      <w:pPr>
                        <w:rPr>
                          <w:rFonts w:hint="eastAsia"/>
                        </w:rPr>
                      </w:pPr>
                      <w:r>
                        <w:rPr>
                          <w:rFonts w:hint="eastAsia"/>
                        </w:rPr>
                        <w:t>・</w:t>
                      </w:r>
                      <w:r>
                        <w:rPr>
                          <w:rFonts w:hint="eastAsia"/>
                        </w:rPr>
                        <w:t>A4</w:t>
                      </w:r>
                      <w:r>
                        <w:t>用紙</w:t>
                      </w:r>
                      <w:r>
                        <w:rPr>
                          <w:rFonts w:hint="eastAsia"/>
                        </w:rPr>
                        <w:t>１</w:t>
                      </w:r>
                      <w:r>
                        <w:t>枚以内とします。</w:t>
                      </w:r>
                    </w:p>
                  </w:txbxContent>
                </v:textbox>
              </v:shape>
            </w:pict>
          </mc:Fallback>
        </mc:AlternateContent>
      </w:r>
    </w:p>
    <w:p w:rsidR="00BE5A4C" w:rsidRPr="008C1195" w:rsidRDefault="00BE5A4C">
      <w:pPr>
        <w:rPr>
          <w:sz w:val="24"/>
          <w:szCs w:val="24"/>
        </w:rPr>
      </w:pPr>
    </w:p>
    <w:p w:rsidR="00BE5A4C" w:rsidRPr="008C1195" w:rsidRDefault="00BE5A4C">
      <w:pPr>
        <w:rPr>
          <w:sz w:val="24"/>
          <w:szCs w:val="24"/>
        </w:rPr>
      </w:pPr>
    </w:p>
    <w:p w:rsidR="00BE5A4C" w:rsidRDefault="00BE5A4C"/>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8C1195">
      <w:pPr>
        <w:rPr>
          <w:sz w:val="24"/>
          <w:szCs w:val="24"/>
        </w:rPr>
      </w:pPr>
      <w:r w:rsidRPr="008C1195">
        <w:rPr>
          <w:noProof/>
          <w:sz w:val="24"/>
          <w:szCs w:val="24"/>
        </w:rPr>
        <mc:AlternateContent>
          <mc:Choice Requires="wps">
            <w:drawing>
              <wp:anchor distT="0" distB="0" distL="114300" distR="114300" simplePos="0" relativeHeight="251661312" behindDoc="0" locked="0" layoutInCell="1" allowOverlap="1" wp14:anchorId="042417A7" wp14:editId="77AC09D4">
                <wp:simplePos x="0" y="0"/>
                <wp:positionH relativeFrom="column">
                  <wp:posOffset>-482</wp:posOffset>
                </wp:positionH>
                <wp:positionV relativeFrom="paragraph">
                  <wp:posOffset>232311</wp:posOffset>
                </wp:positionV>
                <wp:extent cx="5320665" cy="782197"/>
                <wp:effectExtent l="0" t="0" r="13335" b="18415"/>
                <wp:wrapNone/>
                <wp:docPr id="2" name="テキスト ボックス 2"/>
                <wp:cNvGraphicFramePr/>
                <a:graphic xmlns:a="http://schemas.openxmlformats.org/drawingml/2006/main">
                  <a:graphicData uri="http://schemas.microsoft.com/office/word/2010/wordprocessingShape">
                    <wps:wsp>
                      <wps:cNvSpPr txBox="1"/>
                      <wps:spPr>
                        <a:xfrm>
                          <a:off x="0" y="0"/>
                          <a:ext cx="5320665" cy="782197"/>
                        </a:xfrm>
                        <a:prstGeom prst="rect">
                          <a:avLst/>
                        </a:prstGeom>
                        <a:solidFill>
                          <a:schemeClr val="lt1"/>
                        </a:solidFill>
                        <a:ln w="6350">
                          <a:solidFill>
                            <a:prstClr val="black"/>
                          </a:solidFill>
                        </a:ln>
                      </wps:spPr>
                      <wps:txbx>
                        <w:txbxContent>
                          <w:p w:rsidR="008C1195" w:rsidRDefault="008C1195" w:rsidP="008C1195">
                            <w:pPr>
                              <w:ind w:left="210" w:hangingChars="100" w:hanging="210"/>
                            </w:pPr>
                            <w:r>
                              <w:rPr>
                                <w:rFonts w:hint="eastAsia"/>
                              </w:rPr>
                              <w:t>・上記以外</w:t>
                            </w:r>
                            <w:r>
                              <w:t>で、</w:t>
                            </w:r>
                            <w:r>
                              <w:rPr>
                                <w:rFonts w:hint="eastAsia"/>
                              </w:rPr>
                              <w:t>当組合</w:t>
                            </w:r>
                            <w:r>
                              <w:t>の</w:t>
                            </w:r>
                            <w:r>
                              <w:rPr>
                                <w:rFonts w:hint="eastAsia"/>
                              </w:rPr>
                              <w:t>新廃棄物</w:t>
                            </w:r>
                            <w:r>
                              <w:t>処理施設整備に係る事業者選定業務委託における課題と対応策について記載してくだ</w:t>
                            </w:r>
                            <w:r>
                              <w:rPr>
                                <w:rFonts w:hint="eastAsia"/>
                              </w:rPr>
                              <w:t>さい</w:t>
                            </w:r>
                            <w:r>
                              <w:t>。</w:t>
                            </w:r>
                          </w:p>
                          <w:p w:rsidR="008C1195" w:rsidRPr="008C1195" w:rsidRDefault="008C1195" w:rsidP="008C1195">
                            <w:r>
                              <w:rPr>
                                <w:rFonts w:hint="eastAsia"/>
                              </w:rPr>
                              <w:t>・</w:t>
                            </w:r>
                            <w:r>
                              <w:rPr>
                                <w:rFonts w:hint="eastAsia"/>
                              </w:rPr>
                              <w:t>A4</w:t>
                            </w:r>
                            <w:r>
                              <w:t>用紙</w:t>
                            </w:r>
                            <w:r>
                              <w:rPr>
                                <w:rFonts w:hint="eastAsia"/>
                              </w:rPr>
                              <w:t>１</w:t>
                            </w:r>
                            <w:r>
                              <w:t>枚以内とします。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17A7" id="テキスト ボックス 2" o:spid="_x0000_s1027" type="#_x0000_t202" style="position:absolute;left:0;text-align:left;margin-left:-.05pt;margin-top:18.3pt;width:418.95pt;height:6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" fillcolor="white [3201]" strokeweight=".5pt">
                <v:textbox>
                  <w:txbxContent>
                    <w:p w:rsidR="008C1195" w:rsidRDefault="008C1195" w:rsidP="008C1195">
                      <w:pPr>
                        <w:ind w:left="210" w:hangingChars="100" w:hanging="210"/>
                      </w:pPr>
                      <w:r>
                        <w:rPr>
                          <w:rFonts w:hint="eastAsia"/>
                        </w:rPr>
                        <w:t>・</w:t>
                      </w:r>
                      <w:r>
                        <w:rPr>
                          <w:rFonts w:hint="eastAsia"/>
                        </w:rPr>
                        <w:t>上記以外</w:t>
                      </w:r>
                      <w:r>
                        <w:t>で、</w:t>
                      </w:r>
                      <w:r>
                        <w:rPr>
                          <w:rFonts w:hint="eastAsia"/>
                        </w:rPr>
                        <w:t>当組合</w:t>
                      </w:r>
                      <w:r>
                        <w:t>の</w:t>
                      </w:r>
                      <w:r>
                        <w:rPr>
                          <w:rFonts w:hint="eastAsia"/>
                        </w:rPr>
                        <w:t>新廃棄物</w:t>
                      </w:r>
                      <w:r>
                        <w:t>処理施設整備に係る事業者選定業務委託における課題と対応策について記載してくだ</w:t>
                      </w:r>
                      <w:r>
                        <w:rPr>
                          <w:rFonts w:hint="eastAsia"/>
                        </w:rPr>
                        <w:t>さい</w:t>
                      </w:r>
                      <w:r>
                        <w:t>。</w:t>
                      </w:r>
                    </w:p>
                    <w:p w:rsidR="008C1195" w:rsidRPr="008C1195" w:rsidRDefault="008C1195" w:rsidP="008C1195">
                      <w:r>
                        <w:rPr>
                          <w:rFonts w:hint="eastAsia"/>
                        </w:rPr>
                        <w:t>・</w:t>
                      </w:r>
                      <w:r>
                        <w:rPr>
                          <w:rFonts w:hint="eastAsia"/>
                        </w:rPr>
                        <w:t>A4</w:t>
                      </w:r>
                      <w:r>
                        <w:t>用紙</w:t>
                      </w:r>
                      <w:r>
                        <w:rPr>
                          <w:rFonts w:hint="eastAsia"/>
                        </w:rPr>
                        <w:t>１</w:t>
                      </w:r>
                      <w:r>
                        <w:t>枚以内とします。</w:t>
                      </w:r>
                    </w:p>
                  </w:txbxContent>
                </v:textbox>
              </v:shape>
            </w:pict>
          </mc:Fallback>
        </mc:AlternateContent>
      </w:r>
      <w:r w:rsidRPr="008C1195">
        <w:rPr>
          <w:rFonts w:hint="eastAsia"/>
          <w:sz w:val="24"/>
          <w:szCs w:val="24"/>
        </w:rPr>
        <w:t>イ．その他、本業務を進めるうえでの課題と解決に向けた方向性について</w:t>
      </w: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Pr="008C1195" w:rsidRDefault="00BE5A4C">
      <w:pPr>
        <w:rPr>
          <w:sz w:val="24"/>
          <w:szCs w:val="24"/>
        </w:rPr>
      </w:pPr>
    </w:p>
    <w:p w:rsidR="00BE5A4C" w:rsidRDefault="00BE5A4C" w:rsidP="00BE5A4C">
      <w:pPr>
        <w:ind w:leftChars="100" w:left="420" w:hangingChars="100" w:hanging="210"/>
      </w:pPr>
      <w:r w:rsidRPr="00BE5A4C">
        <w:rPr>
          <w:rFonts w:hint="eastAsia"/>
        </w:rPr>
        <w:t>※特定テーマに対する提案の作成にあたっては、曖昧な表現は避け、実施することを明確に記載すること。なお、曖昧な表現の場合は評価しない。</w:t>
      </w:r>
    </w:p>
    <w:p w:rsidR="00CE1B99" w:rsidRPr="00B86177" w:rsidRDefault="00CE1B99" w:rsidP="00BE5A4C">
      <w:pPr>
        <w:ind w:leftChars="100" w:left="420" w:hangingChars="100" w:hanging="210"/>
        <w:rPr>
          <w:rFonts w:hint="eastAsia"/>
        </w:rPr>
      </w:pPr>
      <w:r w:rsidRPr="00CE1B99">
        <w:rPr>
          <w:rFonts w:hint="eastAsia"/>
        </w:rPr>
        <w:t>※項目ごとの箱囲み（注意書き）は提出</w:t>
      </w:r>
      <w:bookmarkStart w:id="0" w:name="_GoBack"/>
      <w:bookmarkEnd w:id="0"/>
      <w:r w:rsidRPr="00CE1B99">
        <w:rPr>
          <w:rFonts w:hint="eastAsia"/>
        </w:rPr>
        <w:t>時に削除してください。</w:t>
      </w:r>
    </w:p>
    <w:sectPr w:rsidR="00CE1B99" w:rsidRPr="00B861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D5F" w:rsidRDefault="00923D5F" w:rsidP="00923D5F">
      <w:r>
        <w:separator/>
      </w:r>
    </w:p>
  </w:endnote>
  <w:endnote w:type="continuationSeparator" w:id="0">
    <w:p w:rsidR="00923D5F" w:rsidRDefault="00923D5F" w:rsidP="0092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D5F" w:rsidRDefault="00923D5F" w:rsidP="00923D5F">
      <w:r>
        <w:separator/>
      </w:r>
    </w:p>
  </w:footnote>
  <w:footnote w:type="continuationSeparator" w:id="0">
    <w:p w:rsidR="00923D5F" w:rsidRDefault="00923D5F" w:rsidP="00923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77"/>
    <w:rsid w:val="003404B7"/>
    <w:rsid w:val="00671290"/>
    <w:rsid w:val="007571BA"/>
    <w:rsid w:val="008C1195"/>
    <w:rsid w:val="00923D5F"/>
    <w:rsid w:val="009354F7"/>
    <w:rsid w:val="009B5841"/>
    <w:rsid w:val="00B86177"/>
    <w:rsid w:val="00BE5A4C"/>
    <w:rsid w:val="00CE1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9FCBE9D"/>
  <w15:chartTrackingRefBased/>
  <w15:docId w15:val="{369CA20C-4063-4D33-A1B5-D98B82E7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D5F"/>
    <w:pPr>
      <w:tabs>
        <w:tab w:val="center" w:pos="4252"/>
        <w:tab w:val="right" w:pos="8504"/>
      </w:tabs>
      <w:snapToGrid w:val="0"/>
    </w:pPr>
  </w:style>
  <w:style w:type="character" w:customStyle="1" w:styleId="a4">
    <w:name w:val="ヘッダー (文字)"/>
    <w:basedOn w:val="a0"/>
    <w:link w:val="a3"/>
    <w:uiPriority w:val="99"/>
    <w:rsid w:val="00923D5F"/>
  </w:style>
  <w:style w:type="paragraph" w:styleId="a5">
    <w:name w:val="footer"/>
    <w:basedOn w:val="a"/>
    <w:link w:val="a6"/>
    <w:uiPriority w:val="99"/>
    <w:unhideWhenUsed/>
    <w:rsid w:val="00923D5F"/>
    <w:pPr>
      <w:tabs>
        <w:tab w:val="center" w:pos="4252"/>
        <w:tab w:val="right" w:pos="8504"/>
      </w:tabs>
      <w:snapToGrid w:val="0"/>
    </w:pPr>
  </w:style>
  <w:style w:type="character" w:customStyle="1" w:styleId="a6">
    <w:name w:val="フッター (文字)"/>
    <w:basedOn w:val="a0"/>
    <w:link w:val="a5"/>
    <w:uiPriority w:val="99"/>
    <w:rsid w:val="00923D5F"/>
  </w:style>
  <w:style w:type="paragraph" w:styleId="a7">
    <w:name w:val="Balloon Text"/>
    <w:basedOn w:val="a"/>
    <w:link w:val="a8"/>
    <w:uiPriority w:val="99"/>
    <w:semiHidden/>
    <w:unhideWhenUsed/>
    <w:rsid w:val="009354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54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